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Еколошки активисти упали на скуп о природним ресурсима у Метрополу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2023-11-18</w:t>
      </w:r>
    </w:p>
    <w:p>
      <w:pPr/>
      <w:r>
        <w:t>2 мин. читања</w:t>
      </w:r>
    </w:p>
    <w:p/>
    <w:p>
      <w:r>
        <w:t xml:space="preserve">Представници Савеза еколошких организација Србије (СЕОС) упали су у Хотел Метропол како би прекинули панел о рудним и минералним ресурсима Србије, на којем су учестовале стране компаније. </w:t>
      </w:r>
    </w:p>
    <w:p>
      <w:r>
        <w:t xml:space="preserve">Радном народу се у медијима редовно пропагира идеја како  су ове потенцијалне инвестиције добре за Србију, како служе народу, иако еколошки проблеми повезани с активностима тих корпорација директно угрожавају здравље људи који живе у непосредној близини, а можда ни то. Још мало па можда од власти чујемо да је сумпор у ваздуху добар за плућа?  Имамо посла с правим империјализмом. Стране мултинационалне компаније долазе како би експлоатисале наше природне ресурсе, док се наши радници игноришу и њихови интереси стављају по страни.  </w:t>
      </w:r>
    </w:p>
    <w:p>
      <w:r>
        <w:t>Окупљени еколошки активисти скандирали су „Рио Тинто марш из Србије“. Међу присутнима је био Златко Кокановић из Горњих Недељица, један од представника СЕОС-а, нагласио је да је власт постала слуга капитала, смењајући законе у корист мултинационалних рударских компанија, док грађане гура на маргину друштва. Он је такође указао на озбиљне последице по здравље локалног становништва које су резултат пројеката које подржава власт. У студији Батута стоји, како је навео, да је број оболелих од рака у Бору и Мајданпеку за само три године пословања Зи Ђина порастао за 20 процената.</w:t>
      </w:r>
    </w:p>
    <w:p>
      <w:r>
        <w:t>„Компаније са катастрофалном репутацијом које вршљају по Србији као да је то нечија приватна имовина док наша власт иде по свету и потписује све и свашта, а о томе не извештава домаћу јавност“, изјавио је Кокановић.</w:t>
      </w:r>
    </w:p>
    <w:p>
      <w:r>
        <w:t>Када власт интересе стране корпорације постави изнад интереса грађана, постаје јасно да нема ништа против тога да оне експлоатишу и наше природне и наше људске ресурсе.</w:t>
      </w:r>
    </w:p>
    <w:p>
      <w:r>
        <w:t xml:space="preserve">Протести којима сведочимо нису само производ еколошке забринутости, већ и вапај радничке класе за заштитом својих интереса, које су стране корпорације ставиле по страни у потрази за профитом. Њихова жеђ за профитом резултира експлоатацијом радне снаге и природних ресурса, доприносећи стварању неједнакости, лоших услова рада и ниског животног стандарда. Власт мора да разуме да радничка класа није само ресурс којим је лако манипулисати, већ људи чији су интереси занемарени у име профита. Циљ је успоставити колективно власништво како би се ресурсима располагало у корист заједнице, у корист већине, а не у корист оних појединаца на врху ових мултинационалних корпорација. </w:t>
      </w:r>
    </w:p>
    <w:p>
      <w:r>
        <w:t>На крају треба напоменути, с добром намером, да овакви активистички чинови служе можда подизању свести о постојању неких покрета у Србији али да се ту њихова корисност зауставља. Зар ће тешко бити властима и Рио Тинту да нађу неки други Метропол са мало бољим обезбеђењем? Ипак је можда време мало се помакнути од активизма у политици и прећи на нешто што је увек давало боље резултате - организовање.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ekoloski-aktivisti-upali-na-skup-o-prirodnim-resursima-u-metropo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