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Kompanija Ziđin ne preduzima mere za zaštitu radnika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2026-05-09</w:t>
      </w:r>
    </w:p>
    <w:p>
      <w:pPr/>
      <w:r>
        <w:t>2 мин. читања</w:t>
      </w:r>
    </w:p>
    <w:p/>
    <w:p>
      <w:r>
        <w:rPr>
          <w:b/>
        </w:rPr>
        <w:t xml:space="preserve">Detalji. </w:t>
      </w:r>
      <w:r>
        <w:t xml:space="preserve">Kineska kompanija Ziđin (Zijin Copper) ne </w:t>
      </w:r>
      <w:hyperlink r:id="rId12">
        <w:r>
          <w:rPr>
            <w:color w:val="0000FF"/>
            <w:u w:val="single"/>
          </w:rPr>
          <w:t>preduzima</w:t>
        </w:r>
      </w:hyperlink>
      <w:r>
        <w:t xml:space="preserve"> adekvatne mere zaštite radnika, otkrila je nadležna inspekcija rada u svom izveštaju iz decembra 2025. godine.</w:t>
      </w:r>
    </w:p>
    <w:p>
      <w:r>
        <w:t xml:space="preserve">Inspekcija  je punih </w:t>
      </w:r>
      <w:hyperlink r:id="rId12">
        <w:r>
          <w:rPr>
            <w:color w:val="0000FF"/>
            <w:u w:val="single"/>
          </w:rPr>
          <w:t>godinu dana</w:t>
        </w:r>
      </w:hyperlink>
      <w:r>
        <w:t xml:space="preserve"> ranije utvrdila da koncentracije pojedinih teških metala u radnoj okolini topionice "prekoračuju vrednosti utvrđene standardom". Preuzete su čisto </w:t>
      </w:r>
      <w:hyperlink r:id="rId12">
        <w:r>
          <w:rPr>
            <w:color w:val="0000FF"/>
            <w:u w:val="single"/>
          </w:rPr>
          <w:t>kozmetičke</w:t>
        </w:r>
      </w:hyperlink>
      <w:r>
        <w:t xml:space="preserve"> mere, poput nošenja maski i preporuka da se radnici ne zadržavaju predugo u određenim delovima pogona topionice, prenosi predsednik Sindikalne organizacije Topionica Bor.</w:t>
      </w:r>
    </w:p>
    <w:p>
      <w:r>
        <w:t xml:space="preserve">Mnoštvo radnika je pri lošem zdravstvenom stanju </w:t>
      </w:r>
      <w:hyperlink r:id="rId12">
        <w:r>
          <w:rPr>
            <w:color w:val="0000FF"/>
            <w:u w:val="single"/>
          </w:rPr>
          <w:t>odlučilo</w:t>
        </w:r>
      </w:hyperlink>
      <w:r>
        <w:t xml:space="preserve"> da uradi analizu krvi u laboratoriji, a rezultati pokazuju povišen nivo olova u krvi, što može izazvati oštećenja nervnog sistema, anemiju, bubrežne i kardiovaskularne poremećaje, kao i reproduktivne probleme, pri čemu dugotrajna izloženost može ostaviti trajne posledice.</w:t>
      </w:r>
    </w:p>
    <w:p>
      <w:r>
        <w:rPr>
          <w:b/>
        </w:rPr>
        <w:t xml:space="preserve">Treba da znate. </w:t>
      </w:r>
      <w:r>
        <w:t xml:space="preserve">Kompanija Ziđin pokušava već godinama da popravi svoju reputaciju putem “društvene odgovornosti”, sve od donacija za </w:t>
      </w:r>
      <w:hyperlink r:id="rId13">
        <w:r>
          <w:rPr>
            <w:color w:val="0000FF"/>
            <w:u w:val="single"/>
          </w:rPr>
          <w:t>poboljšanje</w:t>
        </w:r>
      </w:hyperlink>
      <w:r>
        <w:t xml:space="preserve"> medicenske nege za decu do sportskih udruženja i </w:t>
      </w:r>
      <w:hyperlink r:id="rId14">
        <w:r>
          <w:rPr>
            <w:color w:val="0000FF"/>
            <w:u w:val="single"/>
          </w:rPr>
          <w:t>poboljšanje</w:t>
        </w:r>
      </w:hyperlink>
      <w:r>
        <w:t xml:space="preserve"> obrazovanja.</w:t>
      </w:r>
    </w:p>
    <w:p>
      <w:r>
        <w:t xml:space="preserve">Međutim, kao što vidimo, kompanija ne vodi bilo kakvu brigu o svojim radnicima. Takođe je poznato da se radnici konstantno bore svim svojim naporima za bolje </w:t>
      </w:r>
      <w:hyperlink r:id="rId15">
        <w:r>
          <w:rPr>
            <w:color w:val="0000FF"/>
            <w:u w:val="single"/>
          </w:rPr>
          <w:t>plate</w:t>
        </w:r>
      </w:hyperlink>
      <w:r>
        <w:t xml:space="preserve"> dok Ziđin okleva da im ustupi bilo šta osim mrvica bogatsva koje sebi prisvajaju.</w:t>
      </w:r>
    </w:p>
    <w:p>
      <w:r>
        <w:rPr>
          <w:b/>
        </w:rPr>
        <w:t xml:space="preserve">Zaključak. </w:t>
      </w:r>
      <w:r>
        <w:t>Liberalni mediji, a i liberalna javnost generalno, zgražavajući se na nemar kompanije kao i uvek ukazuju na kršenje zakona i apeluju da se poštuju isti zakoni koji navodno treba da štite radnike od eksploatacije. Problem je što su zakoni u svim kapitalističkim državama napisani od strane samih kapitalista i služe isključivo  sopstvenim interesima. Bilo koji zakoni za koje se radnici izbore, koliko god bili progresivni, su kratkoročni i biće ignorisani ili kompletno izbrisani nakon što sindikalna borba krene da jenjava.</w:t>
      </w:r>
    </w:p>
    <w:p>
      <w:r>
        <w:t>Dakle, koliko god da je progresivna sindikalna borba radnika za bolje uslove rada, ona je isključivo tržišna borba, koja lako može da se preokrene sa promenom uslova na tržištu, i ne rešava koren problema današnjeg kapitalističkog društva, to jest eksploataciju čoveka od strane čoveka radi stvaranja što većeg profita za najkrupnije kapitalističke kartele. Jedino pretvaranjem svih sredstava za rad u vlasništvo cele zajednice radnika može da reši fundamentalni antagonizam između radnika i kapitalista. U takvom, novom, društvu se neće proizvoditi za profit manjine robovlasnika, već za zadovoljavanje materijalnih i kulturnih potreba cele zajednice, uključujući tu i potrebu za zdravim i bezbednim radnim mestom.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rs.politsturm.com/kompanija-zidin-ne-preduzima-mere-za-zastitu-radnika" TargetMode="External"/><Relationship Id="rId12" Type="http://schemas.openxmlformats.org/officeDocument/2006/relationships/hyperlink" Target="https://www.slobodnaevropa.org/a/srbija-zidjin-radnici-teski-metali/33743695.html" TargetMode="External"/><Relationship Id="rId13" Type="http://schemas.openxmlformats.org/officeDocument/2006/relationships/hyperlink" Target="https://share.google/T8ZzehF9mB3ow1WWl" TargetMode="External"/><Relationship Id="rId14" Type="http://schemas.openxmlformats.org/officeDocument/2006/relationships/hyperlink" Target="https://share.google/4gArvWguPkA56ckpw" TargetMode="External"/><Relationship Id="rId15" Type="http://schemas.openxmlformats.org/officeDocument/2006/relationships/hyperlink" Target="https://share.google/HoNVRS1btCEkqf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