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Lenjin o političarima u kapitalističkom društvu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Оригинални чланак</w:t>
        </w:r>
      </w:hyperlink>
    </w:p>
    <w:p>
      <w:pPr/>
      <w:r>
        <w:t>2026-07-27</w:t>
      </w:r>
    </w:p>
    <w:p>
      <w:pPr/>
    </w:p>
    <w:p/>
    <w:p>
      <w:r>
        <w:t xml:space="preserve"> „Kapitalističko društvo neprestano stvara političare koji vole da tvrde da ne pripadaju nijednoj klasi, kao i oportuniste koji se rado nazivaju socijalistima, a i jedni i drugi svesno i sistematski obmanjuju mase najraskošnijim i ‘radikalnim’ rečima.“</w:t>
      </w:r>
      <w:r>
        <w:br/>
      </w:r>
      <w:r>
        <w:rPr>
          <w:b/>
        </w:rPr>
        <w:t xml:space="preserve">Vladimir Lenjin, </w:t>
      </w:r>
      <w:r>
        <w:rPr>
          <w:b/>
          <w:i/>
        </w:rPr>
        <w:t>Socijalšovinistička politika pod maskom internacionalističkih fraza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Оригинални чланак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rs.politsturm.com/lenjin-o-politicarima-u-kapitalistickom-drust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