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Пад просечне плате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2025-05-03</w:t>
      </w:r>
    </w:p>
    <w:p>
      <w:pPr/>
      <w:r>
        <w:t>2 мин. читања</w:t>
      </w:r>
    </w:p>
    <w:p/>
    <w:p>
      <w:r>
        <w:t>Просечна плата у фебруару ове године је нижа од јануарске, зашто се ово десило и да ли ће просечна плата наставити да пада?</w:t>
      </w:r>
    </w:p>
    <w:p>
      <w:r>
        <w:rPr>
          <w:b/>
        </w:rPr>
        <w:t xml:space="preserve">Детаљи. </w:t>
      </w:r>
      <w:r>
        <w:t xml:space="preserve">Просечна плата без пореза и доприноса у јануару ове године износила је 107.476 динара док је у фебруару износила 103.519 динара, што значи да је за чак 4000 динара нижа по </w:t>
      </w:r>
      <w:hyperlink r:id="rId11">
        <w:r>
          <w:rPr>
            <w:color w:val="0000FF"/>
            <w:u w:val="single"/>
          </w:rPr>
          <w:t>државним статистикама РЗС</w:t>
        </w:r>
      </w:hyperlink>
      <w:r>
        <w:t xml:space="preserve"> (Републички завод за статистику).</w:t>
      </w:r>
    </w:p>
    <w:p>
      <w:r>
        <w:t>►Морамо се прво позабавити питањем како се уопште одређује просечна плата. При одређивању просечне плате, РЗС укључује приходe виших административних група индустријске и финансијске бирократије (менаџери предузећа, директори банака итд.); укључују само плате пријављених радника у категорију просечне плате, а искључујући из ње бројни слој слабо плаћених, неквалификованих радникa и радника у неформалном радном односу; игноришу огромну количину незапослених и полунезапослених, пораст цена робе масовне потрошње и прибегавају другим методама фалсификовања како би улепшали стање радничке класе у капитализму.</w:t>
      </w:r>
    </w:p>
    <w:p>
      <w:r>
        <w:t>►Ово је врло битно за разумевање какав значај имају изјаве државних статистичара (чији је посао да фалсификују и лажно улепшавају позицију радничке класе) о паду плата, зато што можемо сигурно рећи да су плате пале више од 4000 динара. Чак и ова цифра од 4000 динара можда не делује пуно, али прави огромну разлику великој већини нископлаћених радника који раде чак и по два посла, узимају прековремене и ноћне смене и никад не узимају боловање итд.</w:t>
      </w:r>
    </w:p>
    <w:p>
      <w:r>
        <w:rPr>
          <w:b/>
        </w:rPr>
        <w:t xml:space="preserve">Треба да знате. </w:t>
      </w:r>
      <w:r>
        <w:t xml:space="preserve">Шта одређује пад или раст плата у капиталистичком друштву? Плата као таква одређена је вредностима животно неопходних роба које су потребне за одржавање радника у животу да би могао да настави да продаје своју радну снагу капиталисти. Такође морамо напоменути да је вредност радне снаге друштвено одређено кроз класну борбу радника и капиталиста. Ширење и скупљање армије незапослених је врло битан фактор у класној борби, последњих пар месеци у Србији </w:t>
      </w:r>
      <w:hyperlink r:id="rId12">
        <w:r>
          <w:rPr>
            <w:color w:val="0000FF"/>
            <w:u w:val="single"/>
          </w:rPr>
          <w:t>више</w:t>
        </w:r>
      </w:hyperlink>
      <w:r>
        <w:t xml:space="preserve"> од 10.000 радника изгубило је своја радна места. Више </w:t>
      </w:r>
      <w:hyperlink r:id="rId13">
        <w:r>
          <w:rPr>
            <w:color w:val="0000FF"/>
            <w:u w:val="single"/>
          </w:rPr>
          <w:t>десетине хиљада</w:t>
        </w:r>
      </w:hyperlink>
      <w:r>
        <w:t xml:space="preserve"> су под ризиком од губитка посла (нарочито у аутомобилској</w:t>
      </w:r>
    </w:p>
    <w:p>
      <w:r>
        <w:t xml:space="preserve">индустрији, текстилној индустрији и последњих пар месеци у </w:t>
      </w:r>
      <w:hyperlink r:id="rId14">
        <w:r>
          <w:rPr>
            <w:color w:val="0000FF"/>
            <w:u w:val="single"/>
          </w:rPr>
          <w:t>индустрији пелета</w:t>
        </w:r>
      </w:hyperlink>
      <w:r>
        <w:t>) што представља мењање односа снага између капиталиста и радника, у корист првих.</w:t>
      </w:r>
    </w:p>
    <w:p>
      <w:r>
        <w:t xml:space="preserve">►Ово су све последице светске капиталистичке </w:t>
      </w:r>
      <w:hyperlink r:id="rId15">
        <w:r>
          <w:rPr>
            <w:color w:val="0000FF"/>
            <w:u w:val="single"/>
          </w:rPr>
          <w:t>кризе хиперпродукције</w:t>
        </w:r>
      </w:hyperlink>
      <w:r>
        <w:t xml:space="preserve"> и припремa за још један </w:t>
      </w:r>
      <w:hyperlink r:id="rId16">
        <w:r>
          <w:rPr>
            <w:color w:val="0000FF"/>
            <w:u w:val="single"/>
          </w:rPr>
          <w:t>међуимперијалистички конфликт</w:t>
        </w:r>
      </w:hyperlink>
      <w:r>
        <w:t xml:space="preserve"> што доводи до увођења мера штедње, а не нарочите пакости и неспособности ових или оних „лоших“ капиталиста и њихових политичких представника као што либерална опозиција то представља.</w:t>
      </w:r>
    </w:p>
    <w:p>
      <w:r>
        <w:rPr>
          <w:b/>
        </w:rPr>
        <w:t xml:space="preserve">Закључак. </w:t>
      </w:r>
      <w:r>
        <w:t>Угњетавање, експлоатација и однос зависности радника од капиталиста својствени су капиталистичком систему, као и неизбежно насилне прерасподеле тржишта где радници највише трпе последице.</w:t>
      </w:r>
    </w:p>
    <w:p>
      <w:r>
        <w:t>►Никакво мењање „лоших“ људи на власти са „добрим“ неће променити ништа, радничка класа мора узети ствар у своје руке и створити сопствену политичку организацију која ће је водити ка укидању капитализма и успостављања власти радничке класе и социјализма као система без експлоатације човека од стране човека.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pad-prosecne-plate-u-srbiji" TargetMode="External"/><Relationship Id="rId11" Type="http://schemas.openxmlformats.org/officeDocument/2006/relationships/hyperlink" Target="https://www.danas.rs/vesti/ekonomija/prosecna-plata-februar/" TargetMode="External"/><Relationship Id="rId12" Type="http://schemas.openxmlformats.org/officeDocument/2006/relationships/hyperlink" Target="https://rs.politsturm.com/hiljade-radnika-ostace-bez-posla-u-srbiji" TargetMode="External"/><Relationship Id="rId13" Type="http://schemas.openxmlformats.org/officeDocument/2006/relationships/hyperlink" Target="https://rt.rs/ekonomija/115109-folksvagen-kriza-u-autoindustriji/" TargetMode="External"/><Relationship Id="rId14" Type="http://schemas.openxmlformats.org/officeDocument/2006/relationships/hyperlink" Target="https://rs.politsturm.com/vise-od-2000-radnih-mesta-je-ugrozeno-u-srbiji" TargetMode="External"/><Relationship Id="rId15" Type="http://schemas.openxmlformats.org/officeDocument/2006/relationships/hyperlink" Target="https://us.politsturm.com/mass-layoffs-signal-overproduction" TargetMode="External"/><Relationship Id="rId16" Type="http://schemas.openxmlformats.org/officeDocument/2006/relationships/hyperlink" Target="https://us.politsturm.com/trade-wars-push-to-redi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