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Покушај владе да спаси ситне пољопривреднике помоћу кредита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2024-11-23</w:t>
      </w:r>
    </w:p>
    <w:p>
      <w:pPr/>
      <w:r>
        <w:t>1 мин. читања</w:t>
      </w:r>
    </w:p>
    <w:p/>
    <w:p>
      <w:r>
        <w:t>Ситно сељаштво је класа у једној од најгорих позиција, како због смањивања броја пољопривредника генерално, тако и због укрупњавања производње у пољопривреди и сточарству.</w:t>
      </w:r>
    </w:p>
    <w:p>
      <w:r>
        <w:t>Влада Републике Србије препознаје овај проблем и жели да га “реши”, како због предложене идеје о “прехрамбеном суверенитету”[1], тако и због умиривања класе ситних сељака.</w:t>
      </w:r>
    </w:p>
    <w:p>
      <w:r>
        <w:t>Идеја владе је да се то питање реши издавањем нових посебних кредита за пољопривреднике, који би требало да буду повољни. Министарство пољопривреде, шумарства и водопривреде Србије и Поштанска штедионица потписали су Меморандум о сарадњи којим би требало спровести овај план.</w:t>
      </w:r>
    </w:p>
    <w:p>
      <w:r>
        <w:t>Уговор су потписали министар пољопривреде, шумарства и водопривреде Александар Мартиновић, председник Извршног одбора Поштанске штедионице Бојан Кекић и члан Извршног одбора Александар Чортан.[1]</w:t>
      </w:r>
    </w:p>
    <w:p>
      <w:r>
        <w:t>“Имамо циљ да Србија обезбеди оно што се у свету зове прехрамбени суверенитет, да што мање увози, а да има квалитетне хране и да што више извози бесцарински широм света“, изјавио је министар.</w:t>
      </w:r>
    </w:p>
    <w:p>
      <w:r>
        <w:t xml:space="preserve">Проблем је у томе што разлог зашто су ситни сељаци у лошој позицији није то што су кредити до сада били прескупи, него то што је посао у граду генерално више исплатив и још битније то што их потискују крупни произвођачи. Ови проблеми су остали нерешени и после новог кредитног плана. </w:t>
      </w:r>
    </w:p>
    <w:p>
      <w:r>
        <w:t>Такође идеја комплетног суверенитета неког тржишта унутар једне земље није могућа - јефтини производи околних тржишта временом ће (шверцовањем) завршити у Србији, док ће домаћа производња још више посустајати у продуктивности у односу на страну због мањка подстрека да се иновира и ефикасније производи - што ће довести до још већег страног уплива у пољопривреду када до неизбежне либерализације, централизације и монополозације капитала тржишта и производње дође.</w:t>
      </w:r>
    </w:p>
    <w:p>
      <w:r>
        <w:t>Ситни произвођачи не могу да буду конкурент ни домаћем ни страном крупном произвођачу, што ће довести до њиховог пропадања и ни једна повластица их не може спасити, а само издавање кредита је моћно средство за централизацију капитала и производње, а ситног сељака може довести и у дужничко ропство.</w:t>
      </w:r>
    </w:p>
    <w:p>
      <w:r>
        <w:rPr>
          <w:b/>
        </w:rP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https://www.danas.rs/vesti/ekonomija/ministarstvo-poljoprivrede-postanska-stedionica/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pokusaj-vlade-da-spasi-sitne-poljoprivrednike-pomocu-kredita" TargetMode="External"/><Relationship Id="rId11" Type="http://schemas.openxmlformats.org/officeDocument/2006/relationships/hyperlink" Target="https://www.danas.rs/vesti/ekonomija/ministarstvo-poljoprivrede-postanska-stedion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