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Prioriteti hrvatske industrije do 2034</w:t>
      </w:r>
    </w:p>
    <w:p>
      <w:pPr>
        <w:spacing w:after="720"/>
        <w:jc w:val="center"/>
      </w:pPr>
      <w:r>
        <w:drawing>
          <wp:inline xmlns:a="http://schemas.openxmlformats.org/drawingml/2006/main" xmlns:pic="http://schemas.openxmlformats.org/drawingml/2006/picture">
            <wp:extent cx="4114800" cy="4099489"/>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099489"/>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2026-06-05</w:t>
      </w:r>
    </w:p>
    <w:p>
      <w:pPr/>
      <w:r>
        <w:t>3 мин. читања</w:t>
      </w:r>
    </w:p>
    <w:p/>
    <w:p>
      <w:r>
        <w:t xml:space="preserve">Hrvatska vlada je 20. svibnja donijela </w:t>
      </w:r>
      <w:hyperlink r:id="rId12">
        <w:r>
          <w:rPr>
            <w:color w:val="0000FF"/>
            <w:u w:val="single"/>
          </w:rPr>
          <w:t>nacionalni plan za razvitak domaće industrije</w:t>
        </w:r>
      </w:hyperlink>
      <w:r>
        <w:t xml:space="preserve"> od 2027. do 2034. godine, glavni ciljevi ovog plana su razvoj visoke tehnologije, digitalizacija, nuklearna energija i gospodarstvo orijentirano na izvoz.</w:t>
      </w:r>
    </w:p>
    <w:p>
      <w:r>
        <w:rPr>
          <w:b/>
        </w:rPr>
        <w:t>Detalji.</w:t>
      </w:r>
      <w:r>
        <w:t xml:space="preserve"> Nera Pavić, ravnateljica uprave za industriju Ministarstva gospodarstva, je u emisiji “U mreži Prvog” rekla da je glavni cilj  imati industriju visoke dodane vrijednosti. Također, dodala je da je nacionalni plan orijentiran na prerađivačku industriju, u kojoj se zapošljava jedna šestina ukupno zaposlenih u Hrvatskoj, te generira preko 80 % izvoza. Uz to je naglasila kako je prerađivačka industrija u posljednjih desetak godina bila istisnuta od strane usluga, iako je nositelj gospodarstva.</w:t>
      </w:r>
    </w:p>
    <w:p>
      <w:r>
        <w:t xml:space="preserve">Rekla je kako Hrvatska želi izvoznu i konkurentnu industriju, te da zbog toga  </w:t>
      </w:r>
      <w:hyperlink r:id="rId13">
        <w:r>
          <w:rPr>
            <w:color w:val="0000FF"/>
            <w:u w:val="single"/>
          </w:rPr>
          <w:t>treba investirati više u tehnologiju</w:t>
        </w:r>
      </w:hyperlink>
      <w:r>
        <w:t xml:space="preserve"> i u čistu industriju jer je Hrvatska ispod prosjeka EU-a. Osim toga rekla je da treba razvijati i </w:t>
      </w:r>
      <w:hyperlink r:id="rId13">
        <w:r>
          <w:rPr>
            <w:color w:val="0000FF"/>
            <w:u w:val="single"/>
          </w:rPr>
          <w:t>obrambenu industriju</w:t>
        </w:r>
      </w:hyperlink>
      <w:r>
        <w:t>.</w:t>
      </w:r>
    </w:p>
    <w:p>
      <w:r>
        <w:t>Ljubo Jurčić, profesor emeritus Ekonomskog fakulteta u Zagrebu, te bivši ministar gospodarstva, koji je također bio u emisiji rekao je da bi Hrvatska trebala razvijati poljoprivredu i prehrambenu industriju, energetsku i sigurnosnu industriju. Osim toga on predlaže da se na ekonomskim fakultetima treba razvijati proučavanje industrijske politike kao posebnog područja. Time želi naglasiti da Hrvatska treba stručnjake koji će razumjeti kako razvijati proizvodne sektore, povećavati konkurentnost i stvarati dodanu vrijednost.</w:t>
      </w:r>
    </w:p>
    <w:p>
      <w:r>
        <w:t>Također, u emisiji je sudjelovao Dražen Jović, predsjednik Nezavisnih Hrvatskih Sindikata. On je rekao kako oni (NHS), podržavaju nacionalni plan, a razlog za podršku je da ne žele opstruirati nužan tehnološki napredak. Osim toga govorio je o važnost ulaganja u radnike, vjerujući da će oni biti ključni za uspeh u savladavanju novih tehnologija i izazova.</w:t>
      </w:r>
    </w:p>
    <w:p>
      <w:r>
        <w:rPr>
          <w:b/>
        </w:rPr>
        <w:t>Treba da znate.</w:t>
      </w:r>
      <w:r>
        <w:t xml:space="preserve"> Hrvatska i druge članice Europske unije su dugo negirale svoje industrije jer su dugo ovisile o Sjedinjenim Američkim Državama. Iz razloga što je nakon Drugog svjetskog rata Europa ostala slaba i ovisna o SAD-u. Nakon Hladnog rata SAD je postala glavna sila, ali sad se to promijenilo. Kina je sad postala konkurentna sila, a Amerika više ni nije toliko jaka koliko je prije bila. Europski kapitalisti sad žele iskoristiti priliku da osiguraju svoju nezavisnost od drugih imperijalističkih zemalja. O ovom neizbježnom razvoju događaja pisao je Staljin još početkom 50-tih godina: “</w:t>
      </w:r>
      <w:r>
        <w:rPr>
          <w:i/>
        </w:rPr>
        <w:t>Misliti da te zemlje [zapadna Europa i Japan] neće pokušati podići se na noge, slomiti američki “režim” i krenuti na put samostalnog razvoja, znači vjerovati u čudesa.”</w:t>
      </w:r>
      <w:r>
        <w:t xml:space="preserve"> - J.V. Staljin, Ekonomski problemi socijalizma u SSSR-u </w:t>
      </w:r>
    </w:p>
    <w:p>
      <w:r>
        <w:t xml:space="preserve">Ovo je razlog za nacionalni plan i njen je prioritet na visoku tehnologiju, da Europska unija prekine ovisnost o Kini i SAD. Sve članice EU su započele izgradnju visoke tehnološke industrije. Na </w:t>
      </w:r>
      <w:hyperlink r:id="rId14">
        <w:r>
          <w:rPr>
            <w:color w:val="0000FF"/>
            <w:u w:val="single"/>
          </w:rPr>
          <w:t>primjer, Njemačka</w:t>
        </w:r>
      </w:hyperlink>
      <w:r>
        <w:t xml:space="preserve"> koja je započela investirati u stvaranju svoje umjetne inteligencije ili </w:t>
      </w:r>
      <w:hyperlink r:id="rId15">
        <w:r>
          <w:rPr>
            <w:color w:val="0000FF"/>
            <w:u w:val="single"/>
          </w:rPr>
          <w:t>Francuska</w:t>
        </w:r>
      </w:hyperlink>
      <w:r>
        <w:t xml:space="preserve"> koja također stavlja prioritet na visoku tehnologiju.Također, imamo i susjednu Sloveniju koja je isto tako započela s fokusom na izgradnju </w:t>
      </w:r>
      <w:hyperlink r:id="rId16">
        <w:r>
          <w:rPr>
            <w:color w:val="0000FF"/>
            <w:u w:val="single"/>
          </w:rPr>
          <w:t>visoke tehnološke industrije</w:t>
        </w:r>
      </w:hyperlink>
      <w:r>
        <w:t>.</w:t>
      </w:r>
    </w:p>
    <w:p>
      <w:r>
        <w:t xml:space="preserve">Hrvatski nacionalni plan je strateški plan koji, kao i druge europske zemlje, želi učiniti Europsku uniju, konkurentnim imperijalističkim blokom protiv Kine i Sjedinjenih Država. Osim toga, također se spominje fokus na razvitak obrambene industrije u Hrvatskoj. </w:t>
      </w:r>
      <w:hyperlink r:id="rId17">
        <w:r>
          <w:rPr>
            <w:color w:val="0000FF"/>
            <w:u w:val="single"/>
          </w:rPr>
          <w:t>Europska unija</w:t>
        </w:r>
      </w:hyperlink>
      <w:r>
        <w:t xml:space="preserve"> se počinje fokusirati na razvitak obrambene industrije zato što želi osigurati svoje interese protiv drugih konkurenata, jer u ovo doba rastu konflikti po svijetu između drugih imperijalističkih sila.</w:t>
      </w:r>
    </w:p>
    <w:p>
      <w:r>
        <w:t>Vođa sindikata pokazuje svoju naivnost ili neznanje, kad kaže da s ovim planom neće intenzivirati ugnjetavanje radnika. U povijesti vidimo kako s povećanjem konkurentnosti i konflikta između imperijalističkih sila, uvjeti radničke klase se pogoršaju. Primjer imamo u prvom svjetskom ratu, gdje se  radni dan povećao na 14 sati, a prava na sindikalno organiziranje su bila ukinuta.</w:t>
      </w:r>
    </w:p>
    <w:p>
      <w:r>
        <w:rPr>
          <w:b/>
        </w:rPr>
        <w:t xml:space="preserve">Zaključak. </w:t>
      </w:r>
      <w:r>
        <w:t>Cilj ovog nacionalnog plana kao što smo i prije rekli je da ojača konkurentnost i nezavisnost europskih kapitalista. Radnici neće beneficirati od ovog ekonomskog plana, nego će biti još više eksploatirani od kapitalista. Jedino socijalizam može donijeti mir u svijetu i završiti imperijalističke ratove vođene u interesu kapitalističke klase, jer nece postoji privatno vlasništvo nad sredstvima za rad od kojeg mogu profitirati, nece postojati kapitalisti koji žele nad konkurirati jedni druge samo da bi osigurali profit. Jedino u socijalizmu će biti moguće poboljšati radničke uvjete ,jer radnici će biti ti koji će upravljati društvom, a ne kapitalisti koji sa svojim interesima za prisvajanje što većeg profita započinju ratove i dovode do masovne mizerije radničke klase.</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prioriteti-hrvatske-industrije-do-2034" TargetMode="External"/><Relationship Id="rId12" Type="http://schemas.openxmlformats.org/officeDocument/2006/relationships/hyperlink" Target="https://vijesti.hrt.hr/gospodarstvo/kako-ce-izgledati-razvoj-hrvatske-industrije-do-2034-godine--12727641" TargetMode="External"/><Relationship Id="rId13" Type="http://schemas.openxmlformats.org/officeDocument/2006/relationships/hyperlink" Target="https://vijesti.hrt.hr/gospodarstvo/koji-su-prioriteti-hrvatske-industrije-do-2034--12729025" TargetMode="External"/><Relationship Id="rId14" Type="http://schemas.openxmlformats.org/officeDocument/2006/relationships/hyperlink" Target="https://www.vecernji.hr/vijesti/europa-vise-ne-zeli-ovisiti-o-americi-njemacka-pokrece-vlastiti-ai-projekt-vrijedan-125-milijuna-eura-1962818" TargetMode="External"/><Relationship Id="rId15" Type="http://schemas.openxmlformats.org/officeDocument/2006/relationships/hyperlink" Target="https://www.tportal.hr/tehno/clanak/francuzi-polako-pokazuju-zube-big-techu-i-sad-u-krece-velika-cistka-20260128" TargetMode="External"/><Relationship Id="rId16" Type="http://schemas.openxmlformats.org/officeDocument/2006/relationships/hyperlink" Target="https://www.aa.com.tr/ba/balkan/slovenija-otvorila-tvornicu-umjetne-inteligencije-sa-superra%C4%8Dunarom/3825267" TargetMode="External"/><Relationship Id="rId17" Type="http://schemas.openxmlformats.org/officeDocument/2006/relationships/hyperlink" Target="https://net.hr/danas/svijet/rekordna-ulaganja-u-obranu-mijenjaju-europsku-industriju-54317aaf-5b2f-11f1-936f-9600040c8f8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