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Радници у Србији у просеку раде 5,3 година дуже од радника у Турској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2025-07-30</w:t>
      </w:r>
    </w:p>
    <w:p>
      <w:pPr/>
      <w:r>
        <w:t>2 мин. читања</w:t>
      </w:r>
    </w:p>
    <w:p/>
    <w:p>
      <w:r>
        <w:t>Просечан радни век у Србији износи 35,5 година што га чини дужим у односу на многе државе које су чланице ЕУ.</w:t>
      </w:r>
    </w:p>
    <w:p>
      <w:r>
        <w:t xml:space="preserve">Ова </w:t>
      </w:r>
      <w:hyperlink r:id="rId11">
        <w:r>
          <w:rPr>
            <w:color w:val="0000FF"/>
            <w:u w:val="single"/>
          </w:rPr>
          <w:t>цифра</w:t>
        </w:r>
      </w:hyperlink>
      <w:r>
        <w:t xml:space="preserve"> у Србији је већа него у државама ЕУ попут Хрватске, Италије, Белгије, Грчке, Бугарске и Румуније. Са друге стране, у Србији је знатно мањи просечан радни век него у најразвијенијим и најбогатијим капиталистичким државама попут Холандије, Шведске и Немачке где је просечан радни век отприлике 43 године.</w:t>
      </w:r>
    </w:p>
    <w:p>
      <w:r>
        <w:t>Ово може да наведе доста људи да помисли да су радници у богатијим капиталистичким државама богатији и у бољем положају него на пример српски радници јер су вреднији, али ово нема везе са реалношћу.</w:t>
      </w:r>
    </w:p>
    <w:p>
      <w:r>
        <w:t xml:space="preserve">Радна недеља у Србији је за чак </w:t>
      </w:r>
      <w:hyperlink r:id="rId12">
        <w:r>
          <w:rPr>
            <w:color w:val="0000FF"/>
            <w:u w:val="single"/>
          </w:rPr>
          <w:t>шест сати</w:t>
        </w:r>
      </w:hyperlink>
      <w:r>
        <w:t xml:space="preserve"> виша него у наведеним богатијим капиталистичким државама (43,3 седмично у Србији). Разлог зашто је радна недеља привидно краћа у другим богатијим државама је због раста радника који имају непуно радно време (“part time” радници ).</w:t>
      </w:r>
    </w:p>
    <w:p>
      <w:r>
        <w:t xml:space="preserve">На пример узећемо Немачку где чак 28% радне снаге нема пуно радно време и последично </w:t>
      </w:r>
      <w:hyperlink r:id="rId13">
        <w:r>
          <w:rPr>
            <w:color w:val="0000FF"/>
            <w:u w:val="single"/>
          </w:rPr>
          <w:t>постају сиромашни</w:t>
        </w:r>
      </w:hyperlink>
      <w:r>
        <w:t xml:space="preserve">. Од 826 000 радника који су примали финансијску помоћ од државе због </w:t>
      </w:r>
      <w:hyperlink r:id="rId13">
        <w:r>
          <w:rPr>
            <w:color w:val="0000FF"/>
            <w:u w:val="single"/>
          </w:rPr>
          <w:t>сиромаштва</w:t>
        </w:r>
      </w:hyperlink>
      <w:r>
        <w:t>, само 81 000 су имали пуно радно време.</w:t>
      </w:r>
    </w:p>
    <w:p>
      <w:r>
        <w:t>Изгледа да радници не могу да добију плодове силног напредовања у стварању друштвеног богаства и последично су натерани да раде све до последњег даха или да се даве у сиромаштву као пензионери. Каква је била ситуација под социјалистичким начином производње?</w:t>
      </w:r>
    </w:p>
    <w:p>
      <w:r>
        <w:t xml:space="preserve">Узећемо СССР за пример. У овој социјалистичкој држави </w:t>
      </w:r>
      <w:hyperlink r:id="rId14">
        <w:r>
          <w:rPr>
            <w:color w:val="0000FF"/>
            <w:u w:val="single"/>
          </w:rPr>
          <w:t>радни век</w:t>
        </w:r>
      </w:hyperlink>
      <w:r>
        <w:t xml:space="preserve"> је за жене био 20 година, а за мушкарце 25 година. Жене су одлазиле у пензију са 55 година, а мушкарци са 60 - СССР је имао један од најнижих услова за старосну пензију на свету. За крај, </w:t>
      </w:r>
      <w:hyperlink r:id="rId14">
        <w:r>
          <w:rPr>
            <w:color w:val="0000FF"/>
            <w:u w:val="single"/>
          </w:rPr>
          <w:t>радни дан</w:t>
        </w:r>
      </w:hyperlink>
      <w:r>
        <w:t xml:space="preserve"> је био само 8 часова 5 дана недељно (за више захтевне послове попут оних у рударству радна недеља је износила само </w:t>
      </w:r>
      <w:hyperlink r:id="rId15">
        <w:r>
          <w:rPr>
            <w:color w:val="0000FF"/>
            <w:u w:val="single"/>
          </w:rPr>
          <w:t>30 часова</w:t>
        </w:r>
      </w:hyperlink>
      <w:r>
        <w:t xml:space="preserve">, док данас просечна радна недеља за рударе износи чак </w:t>
      </w:r>
      <w:hyperlink r:id="rId16">
        <w:r>
          <w:rPr>
            <w:color w:val="0000FF"/>
            <w:u w:val="single"/>
          </w:rPr>
          <w:t>40 часова</w:t>
        </w:r>
      </w:hyperlink>
      <w:r>
        <w:t xml:space="preserve">). Додатно, систематско сиромаштво је било ствар прошлости јер последице капитализма попут </w:t>
      </w:r>
      <w:hyperlink r:id="rId17">
        <w:r>
          <w:rPr>
            <w:color w:val="0000FF"/>
            <w:u w:val="single"/>
          </w:rPr>
          <w:t>незапослености</w:t>
        </w:r>
      </w:hyperlink>
      <w:r>
        <w:t xml:space="preserve"> и </w:t>
      </w:r>
      <w:hyperlink r:id="rId18">
        <w:r>
          <w:rPr>
            <w:color w:val="0000FF"/>
            <w:u w:val="single"/>
          </w:rPr>
          <w:t>инфлације</w:t>
        </w:r>
      </w:hyperlink>
      <w:r>
        <w:t xml:space="preserve"> више нису постојале, јер је циљ производње био максимално задовољавање људских потреба, а не профит мањине капиталиста.</w:t>
      </w:r>
    </w:p>
    <w:p>
      <w:r>
        <w:t xml:space="preserve">Укидање капитализма и успостављање социјализма је у интересу свих радника света - како оних у развијенијим земљама, које као што видимо имају дужи радни век - тако и оних у мање развијеним земљама. За ово су потребне снажне комунистичке партије које делују здружено на међународном нивоу. Ми радимо ка томе да изградимо такву партију. За то нам треба ваша помоћ - </w:t>
      </w:r>
      <w:hyperlink r:id="rId19">
        <w:r>
          <w:rPr>
            <w:color w:val="0000FF"/>
            <w:u w:val="single"/>
          </w:rPr>
          <w:t>придружите се</w:t>
        </w:r>
      </w:hyperlink>
      <w:r>
        <w:t xml:space="preserve"> борби на овом линку.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radnici-u-srbiji-u-proseku-rade-5-3-godina-duze-od-radnika-u-turskoj" TargetMode="External"/><Relationship Id="rId11" Type="http://schemas.openxmlformats.org/officeDocument/2006/relationships/hyperlink" Target="https://share.google/oG1Y3hj16C8Zsow4d" TargetMode="External"/><Relationship Id="rId12" Type="http://schemas.openxmlformats.org/officeDocument/2006/relationships/hyperlink" Target="https://share.google/RXaCbOGhZJMCOq0kj" TargetMode="External"/><Relationship Id="rId13" Type="http://schemas.openxmlformats.org/officeDocument/2006/relationships/hyperlink" Target="https://www.dw.com/en/why-more-germans-cant-afford-life-on-their-wages/a-73058647" TargetMode="External"/><Relationship Id="rId14" Type="http://schemas.openxmlformats.org/officeDocument/2006/relationships/hyperlink" Target="https://ia600209.us.archive.org/16/items/HumanRightsInTheSovietUnion/Human%20Rights%20in%20the%20Soviet%20Union_text.pdf" TargetMode="External"/><Relationship Id="rId15" Type="http://schemas.openxmlformats.org/officeDocument/2006/relationships/hyperlink" Target="https://archive.org/details/USSRUSATradeUnionsCompared/mode/2up" TargetMode="External"/><Relationship Id="rId16" Type="http://schemas.openxmlformats.org/officeDocument/2006/relationships/hyperlink" Target="https://share.google/ydpHl1egN3dUN9ogP" TargetMode="External"/><Relationship Id="rId17" Type="http://schemas.openxmlformats.org/officeDocument/2006/relationships/hyperlink" Target="https://share.google/pvGsuyOd7N8r1Lp7f" TargetMode="External"/><Relationship Id="rId18" Type="http://schemas.openxmlformats.org/officeDocument/2006/relationships/hyperlink" Target="https://share.google/8Rsmikkt1UTZjPz5p" TargetMode="External"/><Relationship Id="rId19" Type="http://schemas.openxmlformats.org/officeDocument/2006/relationships/hyperlink" Target="https://share.google/GyfU6H375k0srp3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