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Раст кинеских инвестиција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2025-07-15</w:t>
      </w:r>
    </w:p>
    <w:p>
      <w:pPr/>
      <w:r>
        <w:t>2 мин. читања</w:t>
      </w:r>
    </w:p>
    <w:p/>
    <w:p>
      <w:r>
        <w:t xml:space="preserve">Портал Бизнис.рс је у претходним недељама избацио </w:t>
      </w:r>
      <w:hyperlink r:id="rId11">
        <w:r>
          <w:rPr>
            <w:color w:val="0000FF"/>
            <w:u w:val="single"/>
          </w:rPr>
          <w:t>чланак</w:t>
        </w:r>
      </w:hyperlink>
      <w:r>
        <w:t xml:space="preserve"> о тренду увећавања кинеских инвестиција у Србији. Шта показују ове информације и како их марксисти-лењинисти заправо требају посматрати?</w:t>
      </w:r>
    </w:p>
    <w:p>
      <w:r>
        <w:rPr>
          <w:b/>
        </w:rPr>
        <w:t xml:space="preserve">Детаљи. </w:t>
      </w:r>
      <w:r>
        <w:t>Кинеска улагања у регион Западног Балкана у последњих десет година порасла су са 0.2% (у 2015 год.) на 4.2% (у 2024), а дестинација већине ових улагања је Србија што се може видети на примеру 2023. године када је 5,4 од 5,6  милијарде евра кинеских фирми уложено у Србију.</w:t>
      </w:r>
    </w:p>
    <w:p>
      <w:r>
        <w:t>► Већина ових улагања усмерена је ка, како у самом чланку пише, „нискоквалитетним или еколошко и социјално проблематичним“ секторима као што су рударство, обрада примарних ресурса и производња гума.</w:t>
      </w:r>
    </w:p>
    <w:p>
      <w:r>
        <w:t xml:space="preserve">► Поред овога у скоријем периоду улагања су се проширила и на друге секторе као што су производња ауто-делова, производња кућних апарата и обновљиви извори енергије. </w:t>
      </w:r>
    </w:p>
    <w:p>
      <w:r>
        <w:rPr>
          <w:b/>
        </w:rPr>
        <w:t xml:space="preserve">Контекст. </w:t>
      </w:r>
      <w:r>
        <w:t>Свакоме ко живи у Србији на интуитивном нивоу ово није неко изненађење са обзиром на то да је кинеско присуство све уочљивије, тј. кинеске фирме се често могу виђати као извођачи радова и или финансијери истих, кинеске фирме одавно већ имају јако присуство у рударском сектору и спонзоришу спортска такмичења.</w:t>
      </w:r>
    </w:p>
    <w:p>
      <w:r>
        <w:t xml:space="preserve">► Њихово присуство је до шире јавности такође стигло кроз неколико скандала од којих је последњи, и тренутно најактуелнији, пад железничке надстрешнице у Новом Саду на чијој реконструкцији је радила кинеска компанија  </w:t>
      </w:r>
    </w:p>
    <w:p>
      <w:r>
        <w:rPr>
          <w:b/>
        </w:rPr>
        <w:t xml:space="preserve">Шта је важно знати? </w:t>
      </w:r>
      <w:r>
        <w:t>Ове промене, које се огледају у повлачењу дела европског, а повећања кинеског капитала рефлектују ситуацију у остатку светске економије, а која у својој целости представља континуирану империјалистичку прерасподелу ограничених тржишта света коју је Лењин пре више од сто година описао.</w:t>
      </w:r>
    </w:p>
    <w:p>
      <w:r>
        <w:t xml:space="preserve">► Приликом анализе ових дешавања многи либерали и квази-левичари упадају у многе грешке, од којих су најпроминентније оне које прижељкују некакав мултиполаран свет или у Кини виде спас и узор за изградњу „социјализма“ са специфичним карактеристикама. </w:t>
      </w:r>
    </w:p>
    <w:p>
      <w:r>
        <w:t>► Све ове грешке произилазе из једне јако просте ствари: они не схватају како свет функционише те се придружују редовима давно оповргнутих социјал-шовиниста који су се такође бранили интересе једног наспрам интереса другог империјалисте.</w:t>
      </w:r>
    </w:p>
    <w:p>
      <w:r>
        <w:rPr>
          <w:b/>
        </w:rPr>
        <w:t xml:space="preserve">Закључак. </w:t>
      </w:r>
      <w:r>
        <w:t xml:space="preserve">Тренутно стање света у потпуности одговара ономе што је марксистичко-лењинистичка теорија већ давно закључила. </w:t>
      </w:r>
    </w:p>
    <w:p>
      <w:r>
        <w:t xml:space="preserve">У фази империјализма (монополистичког капитализма) свет је већ подељен између најјачих, али неравномерним развојем и мењањем односа снага ових империјалиста као и ницањем нових сила које покушавају да учврсте своју позицију на глобалној позорници долази до борбе за тржишта и ресурсе која узима облик прерасподеле у виду великих ратова каквима је свет посведочио крајем прве половине двадесетог века. </w:t>
      </w:r>
    </w:p>
    <w:p>
      <w:r>
        <w:t>Комунистичка линија је у овом случају била и остала линија интернационализма и радниче класе, јер једино колективном борбом свих радника можемо уклонити ланце којима капитализам спутава даљи развој човечанства, а ратове замени мирном изградњом људске будућности на темељима науке.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rast-kineskih-investicija-u-srbiji" TargetMode="External"/><Relationship Id="rId11" Type="http://schemas.openxmlformats.org/officeDocument/2006/relationships/hyperlink" Target="https://biznis.rs/vesti/srbija/sta-pokrece-kineske-investicije-na-zapadnom-balkanu-i-sta-preduzeti-tim-povodom/?fbclid=PAQ0xDSwLCQbdleHRuA2FlbQIxMQABp3VpG-EvkFIkkIw5hQp0SQoABW_ul32SZBNtaJoHZ9iTlSlznxUozIOP5rTH_aem_D9KN-gqf7IITIpsk5S9b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