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Раст милитаризма у Европској унији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596646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9664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Оригинални чланак</w:t>
        </w:r>
      </w:hyperlink>
    </w:p>
    <w:p>
      <w:pPr/>
      <w:r>
        <w:t>2025-02-09</w:t>
      </w:r>
    </w:p>
    <w:p>
      <w:pPr/>
      <w:r>
        <w:t>6 мин. читања</w:t>
      </w:r>
    </w:p>
    <w:p/>
    <w:p>
      <w:r>
        <w:t xml:space="preserve">Стопа раста учесталости и интензитета војних сукоба се повећала последњих година. Уз то је дошло и до пораста милитаристичке и шовинистичке реторике од стране лидера капиталистичког света, праћенe растом њихових војних инвестиција. У овом чланку ћемо испитати раст такве реторике, инвестиција и индустрије широм ЕУ, сa посебним фокусом на догађаје који су се десили у периоду од </w:t>
      </w:r>
      <w:hyperlink r:id="rId11">
        <w:r>
          <w:rPr>
            <w:color w:val="0000FF"/>
            <w:u w:val="single"/>
          </w:rPr>
          <w:t>нашег претходног чланка</w:t>
        </w:r>
      </w:hyperlink>
      <w:r>
        <w:t>.</w:t>
      </w:r>
    </w:p>
    <w:p>
      <w:pPr>
        <w:pStyle w:val="Heading2"/>
      </w:pPr>
      <w:r>
        <w:t>Раст војних издатака</w:t>
      </w:r>
    </w:p>
    <w:p>
      <w:r>
        <w:t>Комбинована потрошња чланица ЕУ нагло расте последњих 8 година заредом. Године 2021. премашила је границу од 200 милијарди евра и достигла 214 милијарди евра [1], а 2022. (последњи објављени подаци до сада) нарасла је на 240 милијарди евра [2]. Од 2021. до 2022. највећа повећања су оствариле Шведска (30,1%), Луксембург (27,9%), Литванија (27,6%), Шпанија (19,3%), Белгија (14,8%) и Грчка (13,3%). Поред тога, рекордним бројем ових инвестиција, вредним 250 милиона евра у 46 пројеката, сада управља комбинована Европска одбрамбена агенција (ЕOА).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61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Дакле, као што се може видети, не ради се само о сировом износу новца који се троши на европске војске, већ постоји и повећан степен централизације и координације у поменутој потрошњи. Ово даље показује прва комбинована Eвропска одбрамбена индустријска стратегија (ЕOИС) формулисана и објављена ове године, постављајући правац европске војне потрошње за наредних 10 година [3]. Циљ ове стратешке иницијативе је припрема блока за рат. План је то остварити подстицањем домаће набавке оружја у ЕУ. Од фебруара 2022. до јуна 2023. године, 78% набавки оружја држава чланица ЕУ потекло је ван ЕУ [4]. ЕOИС има за циљ да подстакне државе чланице да набаве 40% укупног наоружања из ЕУ до 2030.</w:t>
      </w:r>
    </w:p>
    <w:p>
      <w:r>
        <w:t>Штавише, у марту 2024. најављена је и уредба о Програму европске одбрамбене индустрије (ПЕOИ). Овај програм ће издвојити 1,5 милијарди евра из буџета ЕУ и омогућити већу сарадњу у повећању производње оружја у државама чланицама ЕУ, од развоја до одржавања. Европски парламент је такође подржао план за успостављање одбрамбеног фонда од 100 милијарди евра и позвао Европску инвестициону банку (ЕИБ) да либерализује своје критеријуме за кредитирање за овај подухват [5].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2671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26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Иако више није у ЕУ, војна потрошња Велике Британије је највећа у Европи са 52,8 милијарди фунти 2022. године, или 2,3% БДП-а [6][7], што потврђује </w:t>
      </w:r>
      <w:hyperlink r:id="rId14">
        <w:r>
          <w:rPr>
            <w:color w:val="0000FF"/>
            <w:u w:val="single"/>
          </w:rPr>
          <w:t>нашу претходну тезу</w:t>
        </w:r>
      </w:hyperlink>
      <w:r>
        <w:t xml:space="preserve"> да је Велика Британија напустила ЕУ не да би побегла од све веће милитаризације блока, антидемократскиx законa и принудниx приватизација, већ да би ове ствари погурала даље од остатка ЕУ.</w:t>
      </w:r>
    </w:p>
    <w:p>
      <w:pPr>
        <w:pStyle w:val="Heading2"/>
      </w:pPr>
      <w:r>
        <w:t>Зашто се ово дешава?</w:t>
      </w:r>
    </w:p>
    <w:p>
      <w:r>
        <w:t>Разлог који наводе званичници ЕУ [8], европска монополска штампа [9] и заиста многи обични грађани ЕУ је да је повећана европска милитаризација одговор на руске акције у Украјини. Наизглед може изгледати тако, међутим, ми ћемо поставити другачију тезу.</w:t>
      </w:r>
    </w:p>
    <w:p>
      <w:r>
        <w:t>Очигледно побијање аргумента да је милитаризација ЕУ искључиво одговор на недавну руску ескалацију украјинског сукоба занемарује чињеницу да се европска војна потрошња константно повећавала у последњих 8 година, као што је раније поменуто.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130677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3067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Међутим, иако ово оповргава тврдње званичника ЕУ, не објашњава узрок. Реалност живота у капитализму нас учи да не верујемо њиховим речима, већ да тражимо праву суштину зашто.</w:t>
      </w:r>
    </w:p>
    <w:p>
      <w:pPr>
        <w:pStyle w:val="IntenseQuote"/>
      </w:pPr>
      <w:r>
        <w:rPr>
          <w:i/>
        </w:rPr>
        <w:t xml:space="preserve">„Капитал се слива у оне гране привреде у којима је стопа профита највећа. Никада нећете натерати капиталисту да себи нанесе губитак и пристане на нижу стопу профита зарад задовољења потреба људи. Без ослобађања од капиталиста, без укидања принципа приватне својине у средствима за производњу, немогуће је створити планску економију.” – </w:t>
      </w:r>
      <w:r>
        <w:t>Стаљин, Интервју са Х.Џ. Велсом.</w:t>
      </w:r>
    </w:p>
    <w:p>
      <w:r>
        <w:t>У империјалистичкој фази светског капиталистичког система, којим доминирају транснационални монополи, постоји стална тежња да се поделе и расподеле глобална тржишта, ресурси и рад. Ова тежња за профитом кроз империјалистичку експанзију одражава услове који су довели до Првог светског рата. Лењинова анализа империјализма као највишег ступња капитализма наглашава ову реалност:</w:t>
      </w:r>
    </w:p>
    <w:p>
      <w:pPr>
        <w:pStyle w:val="IntenseQuote"/>
      </w:pPr>
      <w:r>
        <w:rPr>
          <w:i/>
        </w:rPr>
        <w:t xml:space="preserve">„Империјализам је из ембриона прерастао у преовлађујући систем; капиталистички монополи заузимају прво место у економији и политици; подела света је завршена; с друге стране, уместо неподељеног монопола Велике Британије, видимо неколико империјалистичких сила које се боре за право учешћа у овом монополу”. – </w:t>
      </w:r>
      <w:r>
        <w:t>Лењин, “Империјализам, највиши степен капитализма”</w:t>
      </w:r>
    </w:p>
    <w:p>
      <w:r>
        <w:t>Након свргавања совјетске власти, раније неприступачна тржишта и ресурси постали су доступни за капиталистичку експлоатацију. Ово је довело до релативно мирне, (али још увек разорне за раднике бивших совјетских и зависних земаља) експанзије капитала. Са капиталистичким друштвеним односима који преовладавају на глобалном нивоу и феудалним односима у великој мери распаднутим, подела света је сада поново потпуна.</w:t>
      </w:r>
    </w:p>
    <w:p>
      <w:r>
        <w:t>Док се свет суочава са економском кризом, империјалистичке силе повлаче линије у борби за поновну поделу ресурса, што потенцијално води до новог светског рата. Препознајући своју индивидуалну слабост према америчком и кинеском капиталу, државе чланице ЕУ настоје да ојачају свој блок. У суштини, повећана војна потрошња нема за циљ одбрану слободе, већ припрему за профитно вођене ратове који експлоатишу милионе радника, што подсећа на услове који су изазвали Први светски рат.</w:t>
      </w:r>
    </w:p>
    <w:p>
      <w:r>
        <w:t>И сами војни монополи су укључени у овај процес. Највећих 15 европских произвођача оружја остварило је комбиновани профит од 17,6 милијарди евра у 2022. години, што је реално повећање од 14,3% у односу на претходну годину [10]. Док хиљаде умиру, а милиони су расељени, највећи и најпредаторскији капиталисти грабе велики новац.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486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263690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369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Пораст цена акција највећих европских произвођача оружја од почетка 2022. до почетка 2024. [11]</w:t>
      </w:r>
    </w:p>
    <w:p>
      <w:pPr>
        <w:pStyle w:val="Heading2"/>
      </w:pPr>
      <w:r>
        <w:t>Ко ће платити eвропску милитаризацију?</w:t>
      </w:r>
    </w:p>
    <w:p>
      <w:r>
        <w:t>Док су исцрпљене залихе оружја које је послато у Украјину наставиле да подстичу европску производњу оружја у већој мери, то је самоодржива звер јер капиталисти очекују повраћај својих инвестиција. Профити се и даље остварују канибалистичким жртвовањем људског живота. Свака држава тврди да делује у одбрани нације или интереса нације. Међутим, они намерно мистификују интересе владајуће класе као интересе целе нације.</w:t>
      </w:r>
    </w:p>
    <w:p>
      <w:r>
        <w:t>Како европска милитаризација добија на замаху, важно је размотрити ко сноси финансијски терет ове трке у наоружању. Како се трка финансира из националног државног буџета и буџета ЕУ, порески обвезници, претежно запослени појединци, сносе рачун за проширење војних способности. Ово значајно улагање у одбрамбену инфраструктуру и оружје скреће ресурсе са основних социјалних услуга и инфраструктурних пројеката који су очајнички потребни обичним грађанима који су у све већем броју гурнути у сиромаштво.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6375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637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Упркос реторици одбране националних интереса, истински добитници ове милитаризације су владајућа капиталистичка класа и произвођачи оружја који профитирају од настављања сукоба. Контрадикција је оштра: док владајућа елита убире огромне профите од ратовања, она истовремено пропагира мере штедње и политике штедње које погоршавају друштвену неједнакост и тешкоће за масе.</w:t>
      </w:r>
    </w:p>
    <w:p>
      <w:r>
        <w:t>Ова експлоатација и манипулација националним интересима да би служили агенди владајуће класе наглашава фундаментални антагонизам између рада и капитала. Све док капитал постоји, интереси капитала ће наставити да се сукобљавају са интересима радничке класе, одржавајући циклус експлоатације и сукоба.</w:t>
      </w:r>
    </w:p>
    <w:p>
      <w:pPr>
        <w:pStyle w:val="Heading2"/>
      </w:pPr>
      <w:r>
        <w:t>Шта можемо учинити да се томе супротставимо?</w:t>
      </w:r>
    </w:p>
    <w:p>
      <w:r>
        <w:t>Дакле, да резимирамо, рат није аномалија у капитализму, већ је његова унутрашња природа – сурова конкуренција – доведена до свог логичног закључка. Као таква, неизбежно је да ће највеће корпорације са средствима за то (и државе које делују у њиховом интересу) изабрати насиље и рат да би оствариле своје циљеве, ако је то потребно и могуће, или друге методе ако оне боље раде.</w:t>
      </w:r>
    </w:p>
    <w:p>
      <w:r>
        <w:t>Као резултат тога, узалудно је да се против пораста милитаризма у једној ривалској капиталистичкој земљи или блоку наводно бори кроз успон милитаризма у другој, јер их обоје заправо покрећу исти основни узроци.</w:t>
      </w:r>
    </w:p>
    <w:p>
      <w:r>
        <w:t>Капитализам је тријумфовао широм света, али сиромаштво за које су либерални идеолози рекли да ће нестати са „крајем историје“ је и даље са нама и уместо тога расте, док неједнакост расте унутар и између нација. Млади, којима су обећани флексибилни, иновативни, кул послови, остављени су на цедилу: незапослени, недовољно запослени, презапослени и са растућим банковним дуговима. Сада су многи од њих одређени од стране владајуће класе да убијају и буду убијени у још једном империјалистичком рату за поновну поделу света.</w:t>
      </w:r>
    </w:p>
    <w:p>
      <w:r>
        <w:t>Решење је да радници у свим земљама успоставе власт у својим рукама, вршећи експропријацију капиталиста чије колективно деловање води у рат (и сиромаштво, и кризе) – и успостављајући социјализам. Када социјализам оствари победу у светским размерама и класне разлике буду укинуте широм света (сви имају једнаке могућности да раде на средствима за производњу у друштвеном власништву), ратови међу људима ће постати реликт наше варварске класно подељене праисторије.</w:t>
      </w:r>
    </w:p>
    <w:p>
      <w:r>
        <w:rPr>
          <w:b/>
        </w:rPr>
        <w:t>Потребне су нам комунистичке партије да воде своје раднике ка овој судбини. Међутим, у већини земаља посао оснивања праве комунистичке партије тек треба да буде завршен. Ми смо укључени у овај посао. Придружите нам се ако желите да томе допринесете.</w:t>
      </w:r>
    </w:p>
    <w:p>
      <w:r>
        <w:t>Извори:</w:t>
      </w:r>
    </w:p>
    <w:p>
      <w:r>
        <w:t>[1] https://eda.europa.eu/news-and-events/news/2022/12/08/european-defence-spending-surpasses-200-billion-for-first-time-driven-by-record-defence-investments-in-2021#</w:t>
      </w:r>
    </w:p>
    <w:p>
      <w:r>
        <w:t>[2] https://eda.europa.eu/news-and-events/news/2023/11/30/record-high-european-defence-spending-boosted-by-procurement-of-new-equipment</w:t>
      </w:r>
    </w:p>
    <w:p>
      <w:r>
        <w:t>[3] https://commission.europa.eu/news/first-ever-european-defence-industrial-strategy-enhance-europes-readiness-and-security-2024-03-05_en</w:t>
      </w:r>
    </w:p>
    <w:p>
      <w:r>
        <w:t>[4] https://www.europarl.europa.eu/RegData/etudes/ATAG/2024/760362/EPRS_ATA(2024)760362_EN.pdf</w:t>
      </w:r>
    </w:p>
    <w:p>
      <w:r>
        <w:t>[5] https://www.europarl.europa.eu/doceo/document/TA-9-2024-0107_EN.html</w:t>
      </w:r>
    </w:p>
    <w:p>
      <w:r>
        <w:t>[6] https://www.msn.com/en-gb/money/other/uk-beats-europe-as-defence-spending-exceeds-the-end-of-cold-war-full-list-of-countries/ar-AA1nqiYs</w:t>
      </w:r>
    </w:p>
    <w:p>
      <w:r>
        <w:t>[7] https://assets.publishing.service.gov.uk/media/660d4b5197e60600112b2218/MOD_Defence_in_Numbers_2023.pdf</w:t>
      </w:r>
    </w:p>
    <w:p>
      <w:r>
        <w:t>[8] https://www.ft.com/content/0c0482f3-ee5f-42f8-9469-7f82c4ad4c17</w:t>
      </w:r>
    </w:p>
    <w:p>
      <w:r>
        <w:t>[9] https://www.euronews.com/2023/04/24/europes-military-spending-soars-fuelled-by-ukraine-war</w:t>
      </w:r>
    </w:p>
    <w:p>
      <w:r>
        <w:t>[10] https://aoav.org.uk/2023/european-arms-industry-profits-amid-ukraine-invasion/</w:t>
      </w:r>
    </w:p>
    <w:p>
      <w:r>
        <w:t>[11] https://www.ft.com/content/e9939f2b-6454-4be8-b99d-05023f635e87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Оригинални чланак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rs.politsturm.com/rast-militarizma-u-evropskoj-uniji" TargetMode="External"/><Relationship Id="rId11" Type="http://schemas.openxmlformats.org/officeDocument/2006/relationships/hyperlink" Target="https://us.politsturm.com/militarization-of-europe" TargetMode="External"/><Relationship Id="rId12" Type="http://schemas.openxmlformats.org/officeDocument/2006/relationships/image" Target="media/image2.png"/><Relationship Id="rId13" Type="http://schemas.openxmlformats.org/officeDocument/2006/relationships/image" Target="media/image3.png"/><Relationship Id="rId14" Type="http://schemas.openxmlformats.org/officeDocument/2006/relationships/hyperlink" Target="https://us.politsturm.com/eu-labor-laws-to-be-dissolved-in-the-uk/" TargetMode="External"/><Relationship Id="rId15" Type="http://schemas.openxmlformats.org/officeDocument/2006/relationships/image" Target="media/image4.png"/><Relationship Id="rId16" Type="http://schemas.openxmlformats.org/officeDocument/2006/relationships/image" Target="media/image5.png"/><Relationship Id="rId17" Type="http://schemas.openxmlformats.org/officeDocument/2006/relationships/image" Target="media/image6.png"/><Relationship Id="rId18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