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Трговински рат између САД и Кине привремено на паузи након постигнутог договора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2025-05-29</w:t>
      </w:r>
    </w:p>
    <w:p>
      <w:pPr/>
      <w:r>
        <w:t>2 мин. читања</w:t>
      </w:r>
    </w:p>
    <w:p/>
    <w:p>
      <w:r>
        <w:rPr>
          <w:b/>
        </w:rPr>
        <w:t>Ни САД ни Кина нису биле у могућности да одмах прекину економске везе и биле су принуђене да откажу низ мера уведених током "царинског рата".</w:t>
      </w:r>
    </w:p>
    <w:p>
      <w:r>
        <w:rPr>
          <w:b/>
        </w:rPr>
        <w:t>Детаљи</w:t>
      </w:r>
      <w:r>
        <w:t xml:space="preserve">. Званичници Сједињених Држава и Кине завршили су трговинске преговоре у Женеви, што је довело до паузе у текућем трговинском рату између две земље. Званичници САД </w:t>
      </w:r>
      <w:hyperlink r:id="rId11">
        <w:r>
          <w:rPr>
            <w:color w:val="0000FF"/>
            <w:u w:val="single"/>
          </w:rPr>
          <w:t>тврде</w:t>
        </w:r>
      </w:hyperlink>
      <w:r>
        <w:t xml:space="preserve"> да је постигнут "споразум" који би смањио амерички трговински дефицит, а кинески званичници су </w:t>
      </w:r>
      <w:hyperlink r:id="rId11">
        <w:r>
          <w:rPr>
            <w:color w:val="0000FF"/>
            <w:u w:val="single"/>
          </w:rPr>
          <w:t>изјавили</w:t>
        </w:r>
      </w:hyperlink>
      <w:r>
        <w:t xml:space="preserve"> да је постигнут "важан консензус". Обе земље су се </w:t>
      </w:r>
      <w:hyperlink r:id="rId11">
        <w:r>
          <w:rPr>
            <w:color w:val="0000FF"/>
            <w:u w:val="single"/>
          </w:rPr>
          <w:t>договориле</w:t>
        </w:r>
      </w:hyperlink>
      <w:r>
        <w:t xml:space="preserve"> да успоставе нову консултативну платформу за трговинска и економска питања.</w:t>
      </w:r>
    </w:p>
    <w:p>
      <w:r>
        <w:t xml:space="preserve">►Да би се омогућили даљи преговори, обе земље </w:t>
      </w:r>
      <w:hyperlink r:id="rId12">
        <w:r>
          <w:rPr>
            <w:color w:val="0000FF"/>
            <w:u w:val="single"/>
          </w:rPr>
          <w:t>смањују</w:t>
        </w:r>
      </w:hyperlink>
      <w:r>
        <w:t xml:space="preserve"> своје царине за 115% на 90 дана. То значи да се америчке царине од 145% смањују на 30%, док се кинеске царине од 125% смањују на 10%. Кина је такође </w:t>
      </w:r>
      <w:hyperlink r:id="rId12">
        <w:r>
          <w:rPr>
            <w:color w:val="0000FF"/>
            <w:u w:val="single"/>
          </w:rPr>
          <w:t>пристала</w:t>
        </w:r>
      </w:hyperlink>
      <w:r>
        <w:t xml:space="preserve"> да суспендује своје нецаринске мере, као што су ограничења на извоз ретких земних минерала.</w:t>
      </w:r>
    </w:p>
    <w:p>
      <w:r>
        <w:rPr>
          <w:b/>
        </w:rPr>
        <w:t>Контекст</w:t>
      </w:r>
      <w:r>
        <w:t>. Упркос оштрој реторици током периода ескалације царина, при чему је Пекинг поручио да ће се "</w:t>
      </w:r>
      <w:hyperlink r:id="rId13">
        <w:r>
          <w:rPr>
            <w:color w:val="0000FF"/>
            <w:u w:val="single"/>
          </w:rPr>
          <w:t>борити до краја</w:t>
        </w:r>
      </w:hyperlink>
      <w:r>
        <w:t>", обе земље су дубоко уплетене у глобално тржиште и неспособне за потпуну самодовољност без значајних жртава.</w:t>
      </w:r>
    </w:p>
    <w:p>
      <w:r>
        <w:t xml:space="preserve">► Чак и током врхунца реципрочних царина, </w:t>
      </w:r>
      <w:hyperlink r:id="rId14">
        <w:r>
          <w:rPr>
            <w:color w:val="0000FF"/>
            <w:u w:val="single"/>
          </w:rPr>
          <w:t>САД</w:t>
        </w:r>
      </w:hyperlink>
      <w:r>
        <w:t xml:space="preserve"> су укинуле неке царине на робу попут телефона и рачунара, и нису их примениле на полупроводнике. Слично томе, </w:t>
      </w:r>
      <w:hyperlink r:id="rId15">
        <w:r>
          <w:rPr>
            <w:color w:val="0000FF"/>
            <w:u w:val="single"/>
          </w:rPr>
          <w:t>Кина</w:t>
        </w:r>
      </w:hyperlink>
      <w:r>
        <w:t xml:space="preserve"> је дискретно направила списак производа који би били изузети од њене царине од 125%, </w:t>
      </w:r>
      <w:hyperlink r:id="rId16">
        <w:r>
          <w:rPr>
            <w:color w:val="0000FF"/>
            <w:u w:val="single"/>
          </w:rPr>
          <w:t>као што</w:t>
        </w:r>
      </w:hyperlink>
      <w:r>
        <w:t xml:space="preserve"> су фармацеутски производи и делови за авионе. Све су то есенцијална добра без којих ниједна економија не може.</w:t>
      </w:r>
    </w:p>
    <w:p>
      <w:r>
        <w:t xml:space="preserve">► Раније смо извештавали о брзо ескалирајућем </w:t>
      </w:r>
      <w:hyperlink r:id="rId17">
        <w:r>
          <w:rPr>
            <w:color w:val="0000FF"/>
            <w:u w:val="single"/>
          </w:rPr>
          <w:t>трговинском рату</w:t>
        </w:r>
      </w:hyperlink>
      <w:r>
        <w:t xml:space="preserve"> између Кине и Сједињених Држава након Трампових царина уведених на "</w:t>
      </w:r>
      <w:hyperlink r:id="rId18">
        <w:r>
          <w:rPr>
            <w:color w:val="0000FF"/>
            <w:u w:val="single"/>
          </w:rPr>
          <w:t>Дан ослобођења</w:t>
        </w:r>
      </w:hyperlink>
      <w:r>
        <w:t xml:space="preserve">", као и о текућим преговорима између </w:t>
      </w:r>
      <w:hyperlink r:id="rId19">
        <w:r>
          <w:rPr>
            <w:color w:val="0000FF"/>
            <w:u w:val="single"/>
          </w:rPr>
          <w:t>САД и Ирана</w:t>
        </w:r>
      </w:hyperlink>
      <w:r>
        <w:t>.</w:t>
      </w:r>
    </w:p>
    <w:p>
      <w:r>
        <w:t>►Привремено смиривање трговинског рата не значи да су империјалистичке противречности нестале. Одржавање високих царина било би прескупо за обе економије и довело би до ризичне, брже ескалације. Споразум служи као пауза која им омогућава да се прегрупишу и припреме за неизбежну поновну ескалацију.</w:t>
      </w:r>
    </w:p>
    <w:p>
      <w:r>
        <w:t xml:space="preserve">► Обе земље су искористиле трговински рат као прилику да прошире своје сфере утицаја и изолују свог ривала. САД су добиле приступ 50% украјинских ретких земних минерала — смањујући своју зависност од кинеског извоза — и сада настоје да побољшају односе са </w:t>
      </w:r>
      <w:hyperlink r:id="rId20">
        <w:r>
          <w:rPr>
            <w:color w:val="0000FF"/>
            <w:u w:val="single"/>
          </w:rPr>
          <w:t>Русијом</w:t>
        </w:r>
      </w:hyperlink>
      <w:r>
        <w:t xml:space="preserve">. САД су такође започеле преговоре са </w:t>
      </w:r>
      <w:hyperlink r:id="rId19">
        <w:r>
          <w:rPr>
            <w:color w:val="0000FF"/>
            <w:u w:val="single"/>
          </w:rPr>
          <w:t>Ираном</w:t>
        </w:r>
      </w:hyperlink>
      <w:r>
        <w:t xml:space="preserve">, фокусирајући се на залихе обогаћеног уранијума и укидање санкција. У међувремену, Кина је продубљивала економске везе са својим </w:t>
      </w:r>
      <w:hyperlink r:id="rId21">
        <w:r>
          <w:rPr>
            <w:color w:val="0000FF"/>
            <w:u w:val="single"/>
          </w:rPr>
          <w:t>партнерима</w:t>
        </w:r>
      </w:hyperlink>
      <w:r>
        <w:t xml:space="preserve"> и користила Трампове царине да прошири свој утицај на традиционалне америчке савезнике као што су </w:t>
      </w:r>
      <w:hyperlink r:id="rId22">
        <w:r>
          <w:rPr>
            <w:color w:val="0000FF"/>
            <w:u w:val="single"/>
          </w:rPr>
          <w:t>Јапан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Кореја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>ЕУ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trgovinski-rat-izmedju-sad-i-kine-privremeno-na-pauzi-nakon-postignutog-dogovora" TargetMode="External"/><Relationship Id="rId11" Type="http://schemas.openxmlformats.org/officeDocument/2006/relationships/hyperlink" Target="https://www.reuters.com/world/china/us-china-talks-defuse-trade-row-resume-geneva-2025-05-11/" TargetMode="External"/><Relationship Id="rId12" Type="http://schemas.openxmlformats.org/officeDocument/2006/relationships/hyperlink" Target="https://edition.cnn.com/2025/05/12/business/us-china-trade-deal-announcement-intl-hnk" TargetMode="External"/><Relationship Id="rId13" Type="http://schemas.openxmlformats.org/officeDocument/2006/relationships/hyperlink" Target="https://www.theguardian.com/world/2025/apr/08/china-vows-to-fight-to-the-end-against-latest-trump-tariff-threat" TargetMode="External"/><Relationship Id="rId14" Type="http://schemas.openxmlformats.org/officeDocument/2006/relationships/hyperlink" Target="https://www.aljazeera.com/news/2025/4/14/did-trump-really-exempt-chinese-phones-chips-from-tariffs" TargetMode="External"/><Relationship Id="rId15" Type="http://schemas.openxmlformats.org/officeDocument/2006/relationships/hyperlink" Target="https://finance.yahoo.com/news/china-creates-list-us-made-040548839.html?guccounter=1" TargetMode="External"/><Relationship Id="rId16" Type="http://schemas.openxmlformats.org/officeDocument/2006/relationships/hyperlink" Target="https://www.aljazeera.com/economy/2025/4/25/china-weighs-tariff-exemptions-as-it-urges-us-to-stop-misleading-public" TargetMode="External"/><Relationship Id="rId17" Type="http://schemas.openxmlformats.org/officeDocument/2006/relationships/hyperlink" Target="https://us.politsturm.com/trade-wars-push-to-redivision" TargetMode="External"/><Relationship Id="rId18" Type="http://schemas.openxmlformats.org/officeDocument/2006/relationships/hyperlink" Target="https://rs.politsturm.com/trampove-tarife-vode-ameriku-u-jos-jednu-veliku-depresiju" TargetMode="External"/><Relationship Id="rId19" Type="http://schemas.openxmlformats.org/officeDocument/2006/relationships/hyperlink" Target="https://us.politsturm.com/maneuvering-us-iran-nuclear-talks" TargetMode="External"/><Relationship Id="rId20" Type="http://schemas.openxmlformats.org/officeDocument/2006/relationships/hyperlink" Target="https://ru.usembassy.gov/president-donald-j-trumps-call-with-president-vladimir-putin/" TargetMode="External"/><Relationship Id="rId21" Type="http://schemas.openxmlformats.org/officeDocument/2006/relationships/hyperlink" Target="https://agenciabrasil.ebc.com.br/en/politica/noticia/2025-05/china-boost-investments-brazil-27b-lula-says" TargetMode="External"/><Relationship Id="rId22" Type="http://schemas.openxmlformats.org/officeDocument/2006/relationships/hyperlink" Target="https://us.politsturm.com/east-asian-powers-consider-cooperation" TargetMode="External"/><Relationship Id="rId23" Type="http://schemas.openxmlformats.org/officeDocument/2006/relationships/hyperlink" Target="https://rs.politsturm.com/kina-i-eu-ucvrscuju-odnose-kako-bi-zastitile-kapital-od-americkih-priti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