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Vučić je najavio prodaju EXPO stanova po povoljnim cenama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p>
      <w:pPr/>
      <w:r>
        <w:t>2026-08-17</w:t>
      </w:r>
    </w:p>
    <w:p>
      <w:pPr/>
      <w:r>
        <w:t>1 мин. читања</w:t>
      </w:r>
    </w:p>
    <w:p/>
    <w:p>
      <w:r>
        <w:t>Srpska buržoazija nastavlja šminkanje stambenog problema.</w:t>
      </w:r>
    </w:p>
    <w:p>
      <w:r>
        <w:rPr>
          <w:b/>
        </w:rPr>
        <w:t>Detalji.</w:t>
      </w:r>
      <w:r>
        <w:t xml:space="preserve">Vučić je najavio prodaju stanova koji se grade u Surčinu za potrebe EXPO izložbe po takozvanim “povoljnim cenama” u iznosu od 1.500 </w:t>
      </w:r>
      <w:hyperlink r:id="rId12">
        <w:r>
          <w:rPr>
            <w:color w:val="0000FF"/>
            <w:u w:val="single"/>
          </w:rPr>
          <w:t>evra</w:t>
        </w:r>
      </w:hyperlink>
      <w:r>
        <w:t xml:space="preserve"> po kvadratu, dok ministar finansija Siniša Mali želi da cena bude 3.000 evra po kvadratu, u međuvremenu trenutna prosečna cena kvadrata u Beogradu iznosi 3.147 evra. </w:t>
      </w:r>
    </w:p>
    <w:p>
      <w:r>
        <w:t xml:space="preserve">Kompleks trenutno sadrži 80.000 neto kvadrata što znači da ako se prodaju za 1.500 evra ukupni prihod će iznositi 120 miliona evra. Razni “stručnjaci” su se </w:t>
      </w:r>
      <w:hyperlink r:id="rId13">
        <w:r>
          <w:rPr>
            <w:color w:val="0000FF"/>
            <w:u w:val="single"/>
          </w:rPr>
          <w:t>oglasili</w:t>
        </w:r>
      </w:hyperlink>
      <w:r>
        <w:t xml:space="preserve"> povodom izjava vlasti, prva tačka kritike je da će ove povoljne stambene prilike biti iskorišćene isključivo od strane pripadnika MUP-a i drugih pripadnika raznih bezbednosnih službi a druga tačka kritike je da čak i ako stanovi ne budu bili prodati isključivo ljudima u državnoj bezbednosti biće korišćeni kao sredstvo za kupovinu glasova za izbore.</w:t>
      </w:r>
    </w:p>
    <w:p>
      <w:r>
        <w:t>Ovo nije prvi put da vlasti “šminkaju” stambeni problem, prošle godine su bile najavljene mere uvođenja povoljnih stambenih kredita za mlade ali naravno mere nisu ništa postigle.</w:t>
      </w:r>
    </w:p>
    <w:p>
      <w:r>
        <w:rPr>
          <w:b/>
        </w:rPr>
        <w:t>Treba da znate.</w:t>
      </w:r>
      <w:r>
        <w:t xml:space="preserve">Prema nacrtu stambene strategije 2020-2030, samo 10% stanovništva može da </w:t>
      </w:r>
      <w:hyperlink r:id="rId14">
        <w:r>
          <w:rPr>
            <w:color w:val="0000FF"/>
            <w:u w:val="single"/>
          </w:rPr>
          <w:t>priušti</w:t>
        </w:r>
      </w:hyperlink>
      <w:r>
        <w:t xml:space="preserve"> stan, dok u Beogradu gde je tržište nekretnina najrazvijenije, svaki četvrti podstanar daje više od </w:t>
      </w:r>
      <w:hyperlink r:id="rId15">
        <w:r>
          <w:rPr>
            <w:color w:val="0000FF"/>
            <w:u w:val="single"/>
          </w:rPr>
          <w:t>pola</w:t>
        </w:r>
      </w:hyperlink>
      <w:r>
        <w:t xml:space="preserve"> svoje plate za kiriju a takvih podstanara koji najčešće čine pripadnici radničke klase ima 100.000 (ne računajući njihove porodice). Razna istraživanja su takođe otkrila da većina ljudi živi u stanovima starijim od 50 godina koji se doslovno raspadaju.</w:t>
      </w:r>
    </w:p>
    <w:p>
      <w:r>
        <w:t>Dakle, vidimo da je stambeni problem izvor anksioznosti i nelagode kod miliona radnika koji nemaju šta da prodaju osim svoju radnu snagu na tržištu od čega jedva sklapaju kraj sa krajem i takođe vidimo da nikakvo moralisanje jedne grupe buržoazije neće rešiti ovaj društveni problem.</w:t>
      </w:r>
    </w:p>
    <w:p>
      <w:r>
        <w:rPr>
          <w:b/>
        </w:rPr>
        <w:t>Zaključak.</w:t>
      </w:r>
      <w:r>
        <w:t xml:space="preserve">Rešenje leži u prevazilaženju kapitalističkog načina proizvodnje, u kom je proizvodnja orijentisana ka stvaranju profita za manjinu eksploatatorskih kapitalista a ne zadovoljavanju potreba radnika koji svojom saradnjom u proizvodnom procesu stvaraju celokupni materijalni produkt društva. Jedino pretvaranjem sredstava za rad u svojinu koja pripada celokupnoj zajednici radnika je moguće rešiti stambeni problem, kao što je bio </w:t>
      </w:r>
      <w:hyperlink r:id="rId16">
        <w:r>
          <w:rPr>
            <w:color w:val="0000FF"/>
            <w:u w:val="single"/>
          </w:rPr>
          <w:t>slučaj</w:t>
        </w:r>
      </w:hyperlink>
      <w:r>
        <w:t xml:space="preserve"> u SSSR-u.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rs.politsturm.com/vucic-je-najavio-prodaju-expo-stanova-po-povoljnim-cenama" TargetMode="External"/><Relationship Id="rId12" Type="http://schemas.openxmlformats.org/officeDocument/2006/relationships/hyperlink" Target="https://share.google/llAdmjCo0W9l6NmlX" TargetMode="External"/><Relationship Id="rId13" Type="http://schemas.openxmlformats.org/officeDocument/2006/relationships/hyperlink" Target="https://share.google/GDdnqvKfXoHavryNI" TargetMode="External"/><Relationship Id="rId14" Type="http://schemas.openxmlformats.org/officeDocument/2006/relationships/hyperlink" Target="https://www.bbc.com/serbian/lat/srbija-68406668#amp_tf=%D0%98%D0%B7%D0%B2%D0%BE%D1%80%3A%20%251%24s&amp;aoh=17594450541369&amp;referrer=https%3A%2F%2Fwww.google.com&amp;ampshare=https%3A%2F%2Fwww.bbc.com%2Fserbian%2Flat%2Fsrbija-68406668" TargetMode="External"/><Relationship Id="rId15" Type="http://schemas.openxmlformats.org/officeDocument/2006/relationships/hyperlink" Target="https://rs.politsturm.com/svaki-cetvrti-podstanar-u-beogradu-daje-vise-od-pola-svoje-plate-za-kiriju" TargetMode="External"/><Relationship Id="rId16" Type="http://schemas.openxmlformats.org/officeDocument/2006/relationships/hyperlink" Target="https://youtube.com/shorts/jMdJkVnYDzk?si=uXvBc0ujYkK-Lq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